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25" w:rsidRPr="002D163D" w:rsidRDefault="00E34F25" w:rsidP="002D163D">
      <w:pPr>
        <w:spacing w:after="0" w:line="264" w:lineRule="auto"/>
        <w:ind w:left="6434" w:right="112" w:hanging="692"/>
        <w:jc w:val="right"/>
        <w:rPr>
          <w:rFonts w:ascii="Times New Roman" w:hAnsi="Times New Roman" w:cs="Times New Roman"/>
          <w:sz w:val="16"/>
          <w:szCs w:val="16"/>
        </w:rPr>
      </w:pPr>
      <w:r w:rsidRPr="002D163D">
        <w:rPr>
          <w:rFonts w:ascii="Times New Roman" w:hAnsi="Times New Roman" w:cs="Times New Roman"/>
          <w:sz w:val="16"/>
          <w:szCs w:val="16"/>
        </w:rPr>
        <w:t xml:space="preserve">Załącznik Nr 1 </w:t>
      </w:r>
    </w:p>
    <w:p w:rsidR="002D163D" w:rsidRDefault="00E34F25" w:rsidP="002D163D">
      <w:pPr>
        <w:spacing w:after="0" w:line="264" w:lineRule="auto"/>
        <w:ind w:right="112"/>
        <w:jc w:val="right"/>
        <w:rPr>
          <w:rFonts w:ascii="Times New Roman" w:hAnsi="Times New Roman" w:cs="Times New Roman"/>
          <w:sz w:val="16"/>
          <w:szCs w:val="16"/>
        </w:rPr>
      </w:pPr>
      <w:r w:rsidRPr="002D163D">
        <w:rPr>
          <w:rFonts w:ascii="Times New Roman" w:hAnsi="Times New Roman" w:cs="Times New Roman"/>
          <w:sz w:val="16"/>
          <w:szCs w:val="16"/>
        </w:rPr>
        <w:t xml:space="preserve">do Zarządzenia </w:t>
      </w:r>
      <w:r w:rsidR="00BC0C28">
        <w:rPr>
          <w:rFonts w:ascii="Times New Roman" w:hAnsi="Times New Roman" w:cs="Times New Roman"/>
          <w:sz w:val="16"/>
          <w:szCs w:val="16"/>
        </w:rPr>
        <w:t>nr 37</w:t>
      </w:r>
      <w:r w:rsidR="002D163D">
        <w:rPr>
          <w:rFonts w:ascii="Times New Roman" w:hAnsi="Times New Roman" w:cs="Times New Roman"/>
          <w:sz w:val="16"/>
          <w:szCs w:val="16"/>
        </w:rPr>
        <w:t>/2022</w:t>
      </w:r>
    </w:p>
    <w:p w:rsidR="00E34F25" w:rsidRPr="002D163D" w:rsidRDefault="00E34F25" w:rsidP="002D163D">
      <w:pPr>
        <w:spacing w:after="0" w:line="264" w:lineRule="auto"/>
        <w:ind w:right="112"/>
        <w:jc w:val="right"/>
        <w:rPr>
          <w:rFonts w:ascii="Times New Roman" w:hAnsi="Times New Roman" w:cs="Times New Roman"/>
          <w:sz w:val="16"/>
          <w:szCs w:val="16"/>
        </w:rPr>
      </w:pPr>
      <w:r w:rsidRPr="002D163D">
        <w:rPr>
          <w:rFonts w:ascii="Times New Roman" w:hAnsi="Times New Roman" w:cs="Times New Roman"/>
          <w:sz w:val="16"/>
          <w:szCs w:val="16"/>
        </w:rPr>
        <w:t xml:space="preserve">Dyrektora Biblioteki Publicznej </w:t>
      </w:r>
      <w:r w:rsidR="002D163D">
        <w:rPr>
          <w:rFonts w:ascii="Times New Roman" w:hAnsi="Times New Roman" w:cs="Times New Roman"/>
          <w:sz w:val="16"/>
          <w:szCs w:val="16"/>
        </w:rPr>
        <w:t xml:space="preserve">im. Zaślubin Polski z Morzem </w:t>
      </w:r>
      <w:r w:rsidRPr="002D163D">
        <w:rPr>
          <w:rFonts w:ascii="Times New Roman" w:hAnsi="Times New Roman" w:cs="Times New Roman"/>
          <w:sz w:val="16"/>
          <w:szCs w:val="16"/>
        </w:rPr>
        <w:t>w Pucku</w:t>
      </w:r>
    </w:p>
    <w:p w:rsidR="00E34F25" w:rsidRPr="002D163D" w:rsidRDefault="00E34F25" w:rsidP="002D163D">
      <w:pPr>
        <w:spacing w:after="0" w:line="264" w:lineRule="auto"/>
        <w:ind w:left="6434" w:right="112" w:hanging="692"/>
        <w:jc w:val="right"/>
        <w:rPr>
          <w:rFonts w:ascii="Times New Roman" w:hAnsi="Times New Roman" w:cs="Times New Roman"/>
          <w:sz w:val="16"/>
          <w:szCs w:val="16"/>
        </w:rPr>
      </w:pPr>
      <w:r w:rsidRPr="002D163D">
        <w:rPr>
          <w:rFonts w:ascii="Times New Roman" w:hAnsi="Times New Roman" w:cs="Times New Roman"/>
          <w:sz w:val="16"/>
          <w:szCs w:val="16"/>
        </w:rPr>
        <w:t xml:space="preserve">z dnia </w:t>
      </w:r>
      <w:r w:rsidR="00BC0C28">
        <w:rPr>
          <w:rFonts w:ascii="Times New Roman" w:hAnsi="Times New Roman" w:cs="Times New Roman"/>
          <w:sz w:val="16"/>
          <w:szCs w:val="16"/>
        </w:rPr>
        <w:t>22</w:t>
      </w:r>
      <w:r w:rsidR="002D163D">
        <w:rPr>
          <w:rFonts w:ascii="Times New Roman" w:hAnsi="Times New Roman" w:cs="Times New Roman"/>
          <w:sz w:val="16"/>
          <w:szCs w:val="16"/>
        </w:rPr>
        <w:t>.</w:t>
      </w:r>
      <w:r w:rsidR="00BC0C28">
        <w:rPr>
          <w:rFonts w:ascii="Times New Roman" w:hAnsi="Times New Roman" w:cs="Times New Roman"/>
          <w:sz w:val="16"/>
          <w:szCs w:val="16"/>
        </w:rPr>
        <w:t>12</w:t>
      </w:r>
      <w:r w:rsidR="002D163D">
        <w:rPr>
          <w:rFonts w:ascii="Times New Roman" w:hAnsi="Times New Roman" w:cs="Times New Roman"/>
          <w:sz w:val="16"/>
          <w:szCs w:val="16"/>
        </w:rPr>
        <w:t>.2022</w:t>
      </w:r>
    </w:p>
    <w:p w:rsidR="00E34F25" w:rsidRPr="00BC5802" w:rsidRDefault="00E34F25" w:rsidP="00E34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E34F25" w:rsidRPr="00BC5802" w:rsidRDefault="00E34F25" w:rsidP="00E3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E34F25" w:rsidRPr="00BC5802" w:rsidRDefault="00E34F25" w:rsidP="00E34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BC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REGULAMIN </w:t>
      </w:r>
      <w:r w:rsidR="002D1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PRACOWNI KOMPUTEROWEJ</w:t>
      </w:r>
      <w:r w:rsidRPr="00BC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E34F25" w:rsidRPr="00BC5802" w:rsidRDefault="00E34F25" w:rsidP="00E3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bezpłatnego korzystania ze stanowisk komputerowych przysługuje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tylko i </w:t>
      </w: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wyłącznie zarejestrowanym czytelnikom Biblioteki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BC0C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ublicznej im. Zaślubin Polski z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Morzem w Pucku. 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Korzystanie z komputera jest możliwe przede wszystkim do celów naukowych, edukacyjnych i informacyjnych. Stanowiska komputerowe służą do poszukiwania informacji i materiałów niezbędnych w zdobywaniu wiedzy, podnoszeniu kwalifikacji i samokształceniu. Korzystanie z komputerów w celach informacyjnych i edukacyjnych traktowane jest priorytetowo.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obowiązkiem prowadzenia przez Bibliotekę szczegółowej ewidencji statystycznej każdy z Użytkowników powinien wpisać się do Rejestru odwiedzin.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 komputerowe wskazuje Użytkownikowi dyżurujący bibliotekarz. Biblioteka nie prowadzi rezerwacji stanowisk komputerowych.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stanowisku komputerowym może pracować tylko jedna osoba. W uzasadnionych przypadkach dopuszcza się możliwość pracy w grupie.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Użytkownik powinien posiadać elementarną znajomość obsługi komputera i oprogramowania. Bibliotekarz nie ma obowiązku udzielania pomocy Użytkownikowi.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Indywidualna sesja w danym dniu korzystania z komputera może trwać godzinę zegarową.</w:t>
      </w:r>
      <w:r w:rsidRPr="00BC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uzasadnionych przypadkach bibliotekarz może wydłużyć czas pracy.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 komputerowe opuszczone przez Użytkownika na dłużej niż 15 minut, bez zgłoszenia tego bibliotekarzowi, zostanie udostępnione oczekującemu, bez zabezpieczenia wyszukanych wcześniej danych.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Użytkownik zobowiązany jest zachować ciszę. Dźwięk może być emitowany tylko przez podłączone do ko</w:t>
      </w:r>
      <w:r w:rsidR="00BC0C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mputera</w:t>
      </w: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słuchawki.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Użytkownik przyjmuje do wiadomości i akceptuje monitorowanie jego pracy przez dyżurującego bibliotekarza oraz możliwość natychmiastowego przerwania sesji i blokowania dostępu, jeżeli bibliotekarz uzna, że Użytkownik wykonuje czynności niepożądane, nawet jeżeli nie są one uwzględnione w Regulaminie.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Użytkownicy mają prawo do: </w:t>
      </w:r>
    </w:p>
    <w:p w:rsidR="00E34F25" w:rsidRPr="00BC5802" w:rsidRDefault="00E34F25" w:rsidP="00E34F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dostępu do Internetu;</w:t>
      </w:r>
    </w:p>
    <w:p w:rsidR="00E34F25" w:rsidRPr="00BC5802" w:rsidRDefault="00E34F25" w:rsidP="00E34F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 z oprogramowaniem zainstalowanym na stanowiskach komputerowych;</w:t>
      </w:r>
    </w:p>
    <w:p w:rsidR="00E34F25" w:rsidRPr="00BC5802" w:rsidRDefault="00E34F25" w:rsidP="00E34F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własnych materiałów zapisanych na nośnikach elektronicznych;</w:t>
      </w:r>
    </w:p>
    <w:p w:rsidR="00E34F25" w:rsidRPr="00BC5802" w:rsidRDefault="00E34F25" w:rsidP="00E34F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zapisywania wyników poszukiwań oraz efektów swojej pracy na własnych nośnikach danych (o ile nie jest to sprzeczne z prawem autorskim);</w:t>
      </w:r>
    </w:p>
    <w:p w:rsidR="00E34F25" w:rsidRPr="00BC5802" w:rsidRDefault="00E34F25" w:rsidP="00E34F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wykonania płatnych wydruków, według Cennika usług Biblioteki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Publicznej im. Zaślubin Polski z Morzem w Pucku </w:t>
      </w: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(załącznik nr 1 do niniejszego Regulaminu).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Użytkownikom nie wolno:</w:t>
      </w:r>
    </w:p>
    <w:p w:rsidR="00E34F25" w:rsidRPr="00BC5802" w:rsidRDefault="00E34F25" w:rsidP="00E34F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używać sprzętu do gier komputerowych online;</w:t>
      </w:r>
    </w:p>
    <w:p w:rsidR="00E34F25" w:rsidRPr="00BC5802" w:rsidRDefault="00E34F25" w:rsidP="00E34F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wykorzystywać Internetu udostępnianego w Bibliotece do popełniania czynów niezgodnych z prawem, np.: działań naruszających ustawę o prawie autorskim, korzystania ze stron zawierających treści pornograficzne, propagujące rasizm i ksenofobię, obrazy drastyczne oraz w inny sposób gorszące lub zabronione przez prawo dla osób małoletnich;</w:t>
      </w:r>
    </w:p>
    <w:p w:rsidR="00E34F25" w:rsidRPr="00BC5802" w:rsidRDefault="00E34F25" w:rsidP="00E34F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wchodzić na strony zawierające pirackie oprogramowanie, w tym strony </w:t>
      </w:r>
      <w:proofErr w:type="spellStart"/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warezowe</w:t>
      </w:r>
      <w:proofErr w:type="spellEnd"/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pobierać nielegalne treści (w szczególności plików protokołem </w:t>
      </w:r>
      <w:proofErr w:type="spellStart"/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torrent</w:t>
      </w:r>
      <w:proofErr w:type="spellEnd"/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);</w:t>
      </w:r>
    </w:p>
    <w:p w:rsidR="00E34F25" w:rsidRPr="00BC5802" w:rsidRDefault="00E34F25" w:rsidP="00E34F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łamać zabezpieczeń systemu;</w:t>
      </w:r>
    </w:p>
    <w:p w:rsidR="00E34F25" w:rsidRPr="00BC5802" w:rsidRDefault="00E34F25" w:rsidP="00E34F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kopiować oprogramowania; </w:t>
      </w:r>
    </w:p>
    <w:p w:rsidR="00E34F25" w:rsidRPr="00BC5802" w:rsidRDefault="00E34F25" w:rsidP="00E34F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samowolnie usuwać usterki w działan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iu oprogramowania systemowego i </w:t>
      </w: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użytkowego oraz urządzeń stanowiących wyposażenie stanowisk komputerowych;</w:t>
      </w:r>
    </w:p>
    <w:p w:rsidR="00E34F25" w:rsidRPr="00BC5802" w:rsidRDefault="00E34F25" w:rsidP="00E34F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instalować programów i gier oraz zmieniać konfiguracji oprogramowania zainstalowanego na lokalnym dysku twardym;</w:t>
      </w:r>
    </w:p>
    <w:p w:rsidR="00E34F25" w:rsidRPr="00BC5802" w:rsidRDefault="00E34F25" w:rsidP="00E34F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przesyłać i udostępniać dane</w:t>
      </w: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 naruszałyby prawo;</w:t>
      </w:r>
    </w:p>
    <w:p w:rsidR="00E34F25" w:rsidRPr="00BC5802" w:rsidRDefault="00E34F25" w:rsidP="00E34F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prowadzić działalności komercyjnej w szczególności polegającej na przygotowaniu przy użyciu sprzętu produktów przeznaczonych do dalszej sprzedaży;</w:t>
      </w:r>
    </w:p>
    <w:p w:rsidR="00E34F25" w:rsidRPr="00BC5802" w:rsidRDefault="00E34F25" w:rsidP="00E34F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zapisywać w przeglądarkach internetowych i innych programach haseł do swoich kont (pocztowych, bankowych i innych stron internetowych);</w:t>
      </w:r>
    </w:p>
    <w:p w:rsidR="00E34F25" w:rsidRPr="00BC5802" w:rsidRDefault="00E34F25" w:rsidP="00E34F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spożywać posiłków i pić napojów przy stanowiskach komputerowych.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Biblioteka nie ponosi odpowiedzialności za dane pozostawione przez użytkownika na twardym dysku, a w szczególności za dane osobowe, dane poufne, itp.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Biblioteka nie ponosi odpowiedzialności za pozostawione własne nośniki w napędach komputerów oraz za dane utracone na skutek awarii systemu komputerowego, awarii zasilania lub jego braku.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Użytkownik ma obowiązek wylogować się ze swoich kont pocztowych oraz innych serwisów przed zakończeniem pracy. Biblioteka nie odpowiada za dostępy do kont Użytkowników pozostawione po zakończeniu pracy.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Użytkownik ponosi pełną odpowiedzialność finansową i prawną za umyślne lub nieumyślne uszkodzenia sprzętu lub oprogramowania oraz za szkody będące skutkiem niewłaściwego wykorzystania udostępnionego mu połączenia internetowego.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Użytkownik ma obowiązek poinformować dyżurującego bibliotekarza o wszystkich uszkodzeniach sprzętu w momencie ich zauważenia.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Zakończenie korzystania ze stanowis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 następuje najpóźniej 10 min. p</w:t>
      </w: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rzed zamknięciem Biblioteki. Niedopuszczalne jest przedłużanie tego czasu. W przypadku niestosowania się do powyższego postanowienia bibliotekarz ma prawo wyłączyć komputer, z którego korzystał Użytkownik, bez względu na możliwość utraty pozyskanych wcześniej danych.  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zakończeniu pracy Użytkownik pozostawia stano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wisko w stanie, w jakim je</w:t>
      </w: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zastał.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Bibliotekarz może odmówić udostępnienia stanowisk komputerowych osobom:</w:t>
      </w:r>
    </w:p>
    <w:p w:rsidR="00E34F25" w:rsidRPr="00BC5802" w:rsidRDefault="00E34F25" w:rsidP="00E34F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stanie wskazującym na spożycie alkoholu, środków odurzających;</w:t>
      </w:r>
    </w:p>
    <w:p w:rsidR="00E34F25" w:rsidRPr="00BC5802" w:rsidRDefault="00E34F25" w:rsidP="00E34F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które ze względu na chorobę albo z innych powodów są niebezpieczne lub uciążliwe dla pozostałych Użytkowników;</w:t>
      </w:r>
    </w:p>
    <w:p w:rsidR="00E34F25" w:rsidRPr="00BC5802" w:rsidRDefault="00E34F25" w:rsidP="00E34F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przestrzegają podstawowych zasad higieny, wzbudzającym odrazę brudem, niechlujstwem lub przykrym zapachem.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niepełnoletnie mogą zostać pozbawione dostępu do komputera na żądanie rodziców lub opiekunów prawnych.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Bibliotekarz może czasowo lub na stałe pozbawić prawa do korzystania ze stanowisk komputerowych Użytkownika niestosującego się do przepisów niniejszego Regulaminu.</w:t>
      </w:r>
    </w:p>
    <w:p w:rsidR="00E34F25" w:rsidRPr="00BC5802" w:rsidRDefault="00E34F25" w:rsidP="00E3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Użytkownikowi pozbawionemu czasowo lub na stałe prawa do korzystania ze stanowisk przysługuje odwołanie się od decyzji do Dyrektora Biblioteki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Publicznej im. Zaślubin Polski z Morzem w Pucku. </w:t>
      </w:r>
    </w:p>
    <w:p w:rsidR="00E34F25" w:rsidRPr="00BC5802" w:rsidRDefault="00E34F25" w:rsidP="00E3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34F25" w:rsidRPr="00BC5802" w:rsidRDefault="00E34F25" w:rsidP="00E3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34F25" w:rsidRDefault="00E34F25" w:rsidP="00E34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34F25" w:rsidRDefault="00E34F25" w:rsidP="00E34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34F25" w:rsidRDefault="00E34F25" w:rsidP="00E34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34F25" w:rsidRDefault="00E34F25" w:rsidP="00E34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34F25" w:rsidRDefault="00E34F25" w:rsidP="00E34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34F25" w:rsidRDefault="00E34F25" w:rsidP="00E34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34F25" w:rsidRDefault="00E34F25" w:rsidP="00E34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34F25" w:rsidRDefault="00E34F25" w:rsidP="00E34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34F25" w:rsidRDefault="00E34F25" w:rsidP="00E34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2D163D" w:rsidRDefault="002D163D" w:rsidP="00E34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2D163D" w:rsidRDefault="002D163D" w:rsidP="00E34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2D163D" w:rsidRDefault="002D163D" w:rsidP="00E34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2D163D" w:rsidRDefault="002D163D" w:rsidP="00E34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2D163D" w:rsidRDefault="002D163D" w:rsidP="00E34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2D163D" w:rsidRDefault="002D163D" w:rsidP="00E34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34F25" w:rsidRPr="00BC5802" w:rsidRDefault="00E34F25" w:rsidP="00E34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Załącznik nr 1</w:t>
      </w:r>
    </w:p>
    <w:p w:rsidR="00E34F25" w:rsidRPr="00BC5802" w:rsidRDefault="00E34F25" w:rsidP="00E34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do Regulaminu </w:t>
      </w:r>
      <w:r w:rsidR="002D163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Pracowni Komputerowej </w:t>
      </w:r>
    </w:p>
    <w:p w:rsidR="00E34F25" w:rsidRPr="00BC5802" w:rsidRDefault="00E34F25" w:rsidP="00E3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E34F25" w:rsidRPr="00BC5802" w:rsidRDefault="00E34F25" w:rsidP="00E3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E34F25" w:rsidRPr="00BC5802" w:rsidRDefault="00E34F25" w:rsidP="00E3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E34F25" w:rsidRPr="00BC5802" w:rsidRDefault="00E34F25" w:rsidP="00E34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CENNIK USŁUG BIBLIOTEKI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PUBLICZNEJ IM. ZASLUBIN POLSKI Z MORZEM W PUCKU </w:t>
      </w:r>
    </w:p>
    <w:p w:rsidR="00E34F25" w:rsidRPr="00BC5802" w:rsidRDefault="00E34F25" w:rsidP="00E3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34F25" w:rsidRPr="00BC5802" w:rsidRDefault="00E34F25" w:rsidP="00E3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34F25" w:rsidRPr="00BC5802" w:rsidRDefault="00E34F25" w:rsidP="00E3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ODBITKI KSEROGRAFICZNE</w:t>
      </w:r>
      <w:r w:rsidR="00BC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WYDRUK DOKUMENTÓW</w:t>
      </w:r>
    </w:p>
    <w:p w:rsidR="00E34F25" w:rsidRPr="00BC5802" w:rsidRDefault="00E34F25" w:rsidP="00E3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34F25" w:rsidRPr="00BC5802" w:rsidRDefault="00E34F25" w:rsidP="00E3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1398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5"/>
        <w:gridCol w:w="93"/>
      </w:tblGrid>
      <w:tr w:rsidR="00BC0C28" w:rsidRPr="00BC5802" w:rsidTr="00607276">
        <w:trPr>
          <w:trHeight w:val="49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4F25" w:rsidRDefault="00E34F25" w:rsidP="00C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pl-PL"/>
              </w:rPr>
            </w:pPr>
            <w:bookmarkStart w:id="0" w:name="_GoBack" w:colFirst="0" w:colLast="0"/>
            <w:r w:rsidRPr="00607276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pl-PL"/>
              </w:rPr>
              <w:t>Odbitki czarno-białe </w:t>
            </w:r>
            <w:r w:rsidR="00BC0C28" w:rsidRPr="00607276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pl-PL"/>
              </w:rPr>
              <w:t>/ kolor</w:t>
            </w:r>
          </w:p>
          <w:p w:rsidR="00607276" w:rsidRPr="00607276" w:rsidRDefault="00607276" w:rsidP="00C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pl-PL"/>
              </w:rPr>
            </w:pPr>
          </w:p>
          <w:p w:rsidR="00E34F25" w:rsidRPr="00607276" w:rsidRDefault="00607276" w:rsidP="00607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pl-PL"/>
              </w:rPr>
              <w:t xml:space="preserve">        j</w:t>
            </w:r>
            <w:r w:rsidR="00E34F25" w:rsidRPr="00607276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pl-PL"/>
              </w:rPr>
              <w:t>ednostronne</w:t>
            </w:r>
            <w:r w:rsidR="00BC0C28" w:rsidRPr="00607276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pl-PL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pl-PL"/>
              </w:rPr>
              <w:t xml:space="preserve">         </w:t>
            </w:r>
            <w:r w:rsidR="00BC0C28" w:rsidRPr="00607276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pl-PL"/>
              </w:rPr>
              <w:t xml:space="preserve">dwustronne                         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4F25" w:rsidRPr="00BC5802" w:rsidRDefault="00E34F25" w:rsidP="00C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0C28" w:rsidRPr="00BC5802" w:rsidTr="00607276">
        <w:trPr>
          <w:trHeight w:val="238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4F25" w:rsidRPr="00607276" w:rsidRDefault="00BC0C28" w:rsidP="00607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pl-PL"/>
              </w:rPr>
            </w:pPr>
            <w:r w:rsidRPr="00607276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pl-PL"/>
              </w:rPr>
              <w:t xml:space="preserve">A4  0,70 zł / 1.20 zł        </w:t>
            </w:r>
            <w:r w:rsidR="00607276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pl-PL"/>
              </w:rPr>
              <w:t xml:space="preserve">         1</w:t>
            </w:r>
            <w:r w:rsidRPr="00607276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pl-PL"/>
              </w:rPr>
              <w:t>,40 zł / 2,40 zł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4F25" w:rsidRPr="00BC5802" w:rsidRDefault="00E34F25" w:rsidP="00C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0C28" w:rsidRPr="00BC5802" w:rsidTr="00607276">
        <w:trPr>
          <w:trHeight w:val="251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34F25" w:rsidRPr="00607276" w:rsidRDefault="00607276" w:rsidP="00607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pl-PL"/>
              </w:rPr>
              <w:t>A3  1</w:t>
            </w:r>
            <w:r w:rsidR="00BC0C28" w:rsidRPr="00607276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pl-PL"/>
              </w:rPr>
              <w:t xml:space="preserve">,50 zł / 2,00 zł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pl-PL"/>
              </w:rPr>
              <w:t xml:space="preserve">     </w:t>
            </w:r>
            <w:r w:rsidR="00BC0C28" w:rsidRPr="00607276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pl-PL"/>
              </w:rPr>
              <w:t xml:space="preserve">     3,00 zł / 4,00 zł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4F25" w:rsidRPr="00BC5802" w:rsidRDefault="00E34F25" w:rsidP="00C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bookmarkEnd w:id="0"/>
    <w:p w:rsidR="00E34F25" w:rsidRPr="00BC5802" w:rsidRDefault="00E34F25" w:rsidP="00E3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Ind w:w="-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81"/>
      </w:tblGrid>
      <w:tr w:rsidR="00E34F25" w:rsidRPr="00BC5802" w:rsidTr="00E34F25">
        <w:trPr>
          <w:tblCellSpacing w:w="15" w:type="dxa"/>
        </w:trPr>
        <w:tc>
          <w:tcPr>
            <w:tcW w:w="2167" w:type="dxa"/>
            <w:shd w:val="clear" w:color="auto" w:fill="FFFFFF"/>
            <w:vAlign w:val="center"/>
          </w:tcPr>
          <w:p w:rsidR="00E34F25" w:rsidRPr="00BC5802" w:rsidRDefault="00E34F25" w:rsidP="00C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4F25" w:rsidRPr="00BC5802" w:rsidRDefault="00E34F25" w:rsidP="00C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34F25" w:rsidRPr="00BC5802" w:rsidTr="00E34F25">
        <w:trPr>
          <w:tblCellSpacing w:w="15" w:type="dxa"/>
        </w:trPr>
        <w:tc>
          <w:tcPr>
            <w:tcW w:w="2167" w:type="dxa"/>
            <w:shd w:val="clear" w:color="auto" w:fill="FFFFFF"/>
            <w:vAlign w:val="center"/>
          </w:tcPr>
          <w:p w:rsidR="00E34F25" w:rsidRPr="00BC5802" w:rsidRDefault="00E34F25" w:rsidP="00C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34F25" w:rsidRPr="00BC5802" w:rsidRDefault="00E34F25" w:rsidP="00C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34F25" w:rsidRPr="00BC5802" w:rsidTr="00E34F25">
        <w:trPr>
          <w:tblCellSpacing w:w="15" w:type="dxa"/>
        </w:trPr>
        <w:tc>
          <w:tcPr>
            <w:tcW w:w="2167" w:type="dxa"/>
            <w:shd w:val="clear" w:color="auto" w:fill="FFFFFF"/>
            <w:vAlign w:val="center"/>
          </w:tcPr>
          <w:p w:rsidR="00E34F25" w:rsidRPr="00BC5802" w:rsidRDefault="00E34F25" w:rsidP="00C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34F25" w:rsidRPr="00BC5802" w:rsidRDefault="00E34F25" w:rsidP="00C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34F25" w:rsidRPr="00BC5802" w:rsidRDefault="00E34F25" w:rsidP="00E3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34F25" w:rsidRPr="00BC5802" w:rsidRDefault="00E34F25" w:rsidP="00E3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BC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E34F25" w:rsidRPr="00BC5802" w:rsidRDefault="00E34F25" w:rsidP="00E3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34F25" w:rsidRPr="00BC5802" w:rsidRDefault="00E34F25" w:rsidP="00E3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E34F25" w:rsidRPr="00BC5802" w:rsidTr="00E34F2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34F25" w:rsidRPr="00BC5802" w:rsidRDefault="00E34F25" w:rsidP="00C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34F25" w:rsidRPr="00BC5802" w:rsidRDefault="00E34F25" w:rsidP="00C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34F25" w:rsidRPr="00BC5802" w:rsidTr="00E34F2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34F25" w:rsidRPr="00BC5802" w:rsidRDefault="00E34F25" w:rsidP="00C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34F25" w:rsidRPr="00BC5802" w:rsidRDefault="00E34F25" w:rsidP="00C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34F25" w:rsidRPr="00BC5802" w:rsidTr="00E34F2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34F25" w:rsidRPr="00BC5802" w:rsidRDefault="00E34F25" w:rsidP="00C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34F25" w:rsidRPr="00BC5802" w:rsidRDefault="00E34F25" w:rsidP="00C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34F25" w:rsidRPr="00BC5802" w:rsidRDefault="00E34F25" w:rsidP="00E3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34F25" w:rsidRPr="00BC5802" w:rsidRDefault="00E34F25" w:rsidP="00E3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34F25" w:rsidRPr="00BC5802" w:rsidRDefault="00E34F25" w:rsidP="00E3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E34F25" w:rsidRPr="00BC5802" w:rsidRDefault="00E34F25" w:rsidP="00E34F25">
      <w:pPr>
        <w:rPr>
          <w:rFonts w:ascii="Times New Roman" w:hAnsi="Times New Roman" w:cs="Times New Roman"/>
          <w:sz w:val="24"/>
          <w:szCs w:val="24"/>
        </w:rPr>
      </w:pPr>
    </w:p>
    <w:p w:rsidR="00A26BB2" w:rsidRPr="0070793F" w:rsidRDefault="00A26BB2" w:rsidP="0070793F"/>
    <w:sectPr w:rsidR="00A26BB2" w:rsidRPr="0070793F" w:rsidSect="00607276">
      <w:headerReference w:type="default" r:id="rId7"/>
      <w:footerReference w:type="default" r:id="rId8"/>
      <w:pgSz w:w="16839" w:h="23814" w:code="8"/>
      <w:pgMar w:top="1175" w:right="1417" w:bottom="1276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384" w:rsidRDefault="00CF2384" w:rsidP="00E63D9A">
      <w:pPr>
        <w:spacing w:after="0" w:line="240" w:lineRule="auto"/>
      </w:pPr>
      <w:r>
        <w:separator/>
      </w:r>
    </w:p>
  </w:endnote>
  <w:endnote w:type="continuationSeparator" w:id="0">
    <w:p w:rsidR="00CF2384" w:rsidRDefault="00CF2384" w:rsidP="00E6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50B" w:rsidRDefault="0070793F">
    <w:r>
      <w:rPr>
        <w:noProof/>
        <w:lang w:eastAsia="pl-PL"/>
      </w:rPr>
      <w:drawing>
        <wp:inline distT="0" distB="0" distL="0" distR="0">
          <wp:extent cx="5752465" cy="42545"/>
          <wp:effectExtent l="19050" t="0" r="635" b="0"/>
          <wp:docPr id="4" name="Obraz 4" descr="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2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7479"/>
      <w:gridCol w:w="1733"/>
    </w:tblGrid>
    <w:tr w:rsidR="00B9250B" w:rsidRPr="00365B54">
      <w:tc>
        <w:tcPr>
          <w:tcW w:w="7479" w:type="dxa"/>
        </w:tcPr>
        <w:p w:rsidR="00B9250B" w:rsidRDefault="0070793F" w:rsidP="00AE1FE5">
          <w:pPr>
            <w:pStyle w:val="Stopka"/>
            <w:rPr>
              <w:color w:val="17365D"/>
              <w:sz w:val="16"/>
              <w:szCs w:val="16"/>
              <w:lang w:val="de-DE"/>
            </w:rPr>
          </w:pPr>
          <w:r>
            <w:rPr>
              <w:noProof/>
              <w:color w:val="17365D"/>
              <w:sz w:val="16"/>
              <w:szCs w:val="16"/>
              <w:lang w:eastAsia="pl-PL"/>
            </w:rPr>
            <w:drawing>
              <wp:inline distT="0" distB="0" distL="0" distR="0">
                <wp:extent cx="1308100" cy="329565"/>
                <wp:effectExtent l="19050" t="0" r="6350" b="0"/>
                <wp:docPr id="5" name="Obraz 5" descr="bot-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ot-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4025C" w:rsidRPr="00365B54" w:rsidRDefault="00C4025C" w:rsidP="00AE1FE5">
          <w:pPr>
            <w:pStyle w:val="Stopka"/>
            <w:rPr>
              <w:color w:val="17365D"/>
              <w:sz w:val="16"/>
              <w:szCs w:val="16"/>
              <w:lang w:val="de-DE"/>
            </w:rPr>
          </w:pPr>
          <w:r>
            <w:rPr>
              <w:color w:val="17365D"/>
              <w:sz w:val="16"/>
              <w:szCs w:val="16"/>
              <w:lang w:val="de-DE"/>
            </w:rPr>
            <w:t xml:space="preserve"> www:bibliotekapuck.pl</w:t>
          </w:r>
        </w:p>
      </w:tc>
      <w:tc>
        <w:tcPr>
          <w:tcW w:w="1733" w:type="dxa"/>
        </w:tcPr>
        <w:p w:rsidR="00B9250B" w:rsidRPr="00365B54" w:rsidRDefault="0070793F" w:rsidP="00AE1FE5">
          <w:pPr>
            <w:spacing w:after="0" w:line="240" w:lineRule="auto"/>
            <w:rPr>
              <w:color w:val="17365D"/>
              <w:sz w:val="16"/>
              <w:szCs w:val="16"/>
              <w:lang w:val="de-DE"/>
            </w:rPr>
          </w:pPr>
          <w:r>
            <w:rPr>
              <w:b/>
              <w:noProof/>
              <w:color w:val="17365D"/>
              <w:sz w:val="16"/>
              <w:szCs w:val="16"/>
              <w:lang w:eastAsia="pl-PL"/>
            </w:rPr>
            <w:drawing>
              <wp:inline distT="0" distB="0" distL="0" distR="0">
                <wp:extent cx="829310" cy="201930"/>
                <wp:effectExtent l="19050" t="0" r="8890" b="0"/>
                <wp:docPr id="6" name="Obraz 6" descr="bot-rig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ot-rig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20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250B" w:rsidRPr="0028593A" w:rsidRDefault="00B9250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384" w:rsidRDefault="00CF2384" w:rsidP="00E63D9A">
      <w:pPr>
        <w:spacing w:after="0" w:line="240" w:lineRule="auto"/>
      </w:pPr>
      <w:r>
        <w:separator/>
      </w:r>
    </w:p>
  </w:footnote>
  <w:footnote w:type="continuationSeparator" w:id="0">
    <w:p w:rsidR="00CF2384" w:rsidRDefault="00CF2384" w:rsidP="00E6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Layout w:type="fixed"/>
      <w:tblLook w:val="04A0" w:firstRow="1" w:lastRow="0" w:firstColumn="1" w:lastColumn="0" w:noHBand="0" w:noVBand="1"/>
    </w:tblPr>
    <w:tblGrid>
      <w:gridCol w:w="2943"/>
      <w:gridCol w:w="6345"/>
    </w:tblGrid>
    <w:tr w:rsidR="00B9250B" w:rsidRPr="00AE1FE5">
      <w:tc>
        <w:tcPr>
          <w:tcW w:w="2943" w:type="dxa"/>
        </w:tcPr>
        <w:p w:rsidR="00B9250B" w:rsidRPr="00AE1FE5" w:rsidRDefault="0070793F" w:rsidP="00AE1FE5">
          <w:pPr>
            <w:pStyle w:val="Nagwek"/>
            <w:ind w:left="284"/>
          </w:pPr>
          <w:r>
            <w:rPr>
              <w:noProof/>
              <w:lang w:eastAsia="pl-PL"/>
            </w:rPr>
            <w:drawing>
              <wp:inline distT="0" distB="0" distL="0" distR="0">
                <wp:extent cx="1073785" cy="775970"/>
                <wp:effectExtent l="19050" t="0" r="0" b="0"/>
                <wp:docPr id="1" name="Obraz 1" descr="Logo Bibliote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ibliote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9250B" w:rsidRPr="00AE1FE5" w:rsidRDefault="00B9250B" w:rsidP="00AE1FE5">
          <w:pPr>
            <w:pStyle w:val="Nagwek"/>
            <w:ind w:left="284"/>
            <w:rPr>
              <w:sz w:val="4"/>
              <w:szCs w:val="4"/>
            </w:rPr>
          </w:pPr>
        </w:p>
      </w:tc>
      <w:tc>
        <w:tcPr>
          <w:tcW w:w="6345" w:type="dxa"/>
        </w:tcPr>
        <w:p w:rsidR="00B9250B" w:rsidRPr="00AE1FE5" w:rsidRDefault="00B9250B" w:rsidP="00AE1FE5">
          <w:pPr>
            <w:pStyle w:val="Nagwek"/>
            <w:ind w:left="743"/>
            <w:rPr>
              <w:rFonts w:ascii="Times New Roman" w:hAnsi="Times New Roman"/>
              <w:b/>
              <w:sz w:val="10"/>
              <w:szCs w:val="10"/>
            </w:rPr>
          </w:pPr>
        </w:p>
        <w:p w:rsidR="00B9250B" w:rsidRDefault="00B9250B" w:rsidP="00D064EF">
          <w:pPr>
            <w:pStyle w:val="Nagwek"/>
            <w:rPr>
              <w:rFonts w:ascii="Times New Roman" w:hAnsi="Times New Roman"/>
              <w:b/>
              <w:sz w:val="10"/>
              <w:szCs w:val="10"/>
            </w:rPr>
          </w:pPr>
        </w:p>
        <w:p w:rsidR="00B9250B" w:rsidRDefault="00B9250B" w:rsidP="00D064EF">
          <w:pPr>
            <w:pStyle w:val="Nagwek"/>
            <w:rPr>
              <w:rFonts w:ascii="Times New Roman" w:hAnsi="Times New Roman"/>
              <w:b/>
              <w:sz w:val="10"/>
              <w:szCs w:val="10"/>
            </w:rPr>
          </w:pPr>
        </w:p>
        <w:p w:rsidR="00B9250B" w:rsidRPr="00AE1FE5" w:rsidRDefault="0070793F" w:rsidP="00D064EF">
          <w:pPr>
            <w:pStyle w:val="Nagwek"/>
          </w:pPr>
          <w:r>
            <w:rPr>
              <w:rFonts w:ascii="Times New Roman" w:hAnsi="Times New Roman"/>
              <w:b/>
              <w:noProof/>
              <w:sz w:val="10"/>
              <w:szCs w:val="10"/>
              <w:lang w:eastAsia="pl-PL"/>
            </w:rPr>
            <w:drawing>
              <wp:inline distT="0" distB="0" distL="0" distR="0">
                <wp:extent cx="3881120" cy="425450"/>
                <wp:effectExtent l="19050" t="0" r="5080" b="0"/>
                <wp:docPr id="2" name="Obraz 2" descr="t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112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250B" w:rsidRPr="00E63D9A" w:rsidRDefault="0070793F">
    <w:pPr>
      <w:pStyle w:val="Nagwek"/>
      <w:rPr>
        <w:sz w:val="2"/>
        <w:szCs w:val="2"/>
      </w:rPr>
    </w:pPr>
    <w:r>
      <w:rPr>
        <w:noProof/>
        <w:sz w:val="2"/>
        <w:szCs w:val="2"/>
        <w:lang w:eastAsia="pl-PL"/>
      </w:rPr>
      <w:drawing>
        <wp:inline distT="0" distB="0" distL="0" distR="0">
          <wp:extent cx="5762625" cy="42545"/>
          <wp:effectExtent l="19050" t="0" r="9525" b="0"/>
          <wp:docPr id="3" name="Obraz 3" descr="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65185"/>
    <w:multiLevelType w:val="multilevel"/>
    <w:tmpl w:val="2474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25"/>
    <w:rsid w:val="001404D9"/>
    <w:rsid w:val="00202FCF"/>
    <w:rsid w:val="002075A2"/>
    <w:rsid w:val="00216D2E"/>
    <w:rsid w:val="002258A4"/>
    <w:rsid w:val="0028593A"/>
    <w:rsid w:val="002D163D"/>
    <w:rsid w:val="002F72AA"/>
    <w:rsid w:val="00365B54"/>
    <w:rsid w:val="00427E22"/>
    <w:rsid w:val="004B43E5"/>
    <w:rsid w:val="00507FB9"/>
    <w:rsid w:val="00520337"/>
    <w:rsid w:val="00531A90"/>
    <w:rsid w:val="005D0382"/>
    <w:rsid w:val="00607276"/>
    <w:rsid w:val="006A4730"/>
    <w:rsid w:val="006B099A"/>
    <w:rsid w:val="0070793F"/>
    <w:rsid w:val="007140B7"/>
    <w:rsid w:val="007E5605"/>
    <w:rsid w:val="007F3CD3"/>
    <w:rsid w:val="008506CB"/>
    <w:rsid w:val="00875A1A"/>
    <w:rsid w:val="008D28AF"/>
    <w:rsid w:val="009110B6"/>
    <w:rsid w:val="00911DE5"/>
    <w:rsid w:val="00A26BB2"/>
    <w:rsid w:val="00A443BD"/>
    <w:rsid w:val="00AE1FE5"/>
    <w:rsid w:val="00B06D72"/>
    <w:rsid w:val="00B762A1"/>
    <w:rsid w:val="00B9250B"/>
    <w:rsid w:val="00B94132"/>
    <w:rsid w:val="00BA51BB"/>
    <w:rsid w:val="00BC0C28"/>
    <w:rsid w:val="00C26712"/>
    <w:rsid w:val="00C37658"/>
    <w:rsid w:val="00C4025C"/>
    <w:rsid w:val="00CF2384"/>
    <w:rsid w:val="00D01FCC"/>
    <w:rsid w:val="00D064EF"/>
    <w:rsid w:val="00D740F5"/>
    <w:rsid w:val="00D9540A"/>
    <w:rsid w:val="00D95F20"/>
    <w:rsid w:val="00E34F25"/>
    <w:rsid w:val="00E63D9A"/>
    <w:rsid w:val="00E73515"/>
    <w:rsid w:val="00E91007"/>
    <w:rsid w:val="00F04EC1"/>
    <w:rsid w:val="00F93F06"/>
    <w:rsid w:val="00FD5AF6"/>
    <w:rsid w:val="00FE1ACD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9D19199-6A6C-4601-8B74-AD360F28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F2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875A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6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3D9A"/>
  </w:style>
  <w:style w:type="paragraph" w:styleId="Stopka">
    <w:name w:val="footer"/>
    <w:basedOn w:val="Normalny"/>
    <w:link w:val="StopkaZnak"/>
    <w:uiPriority w:val="99"/>
    <w:unhideWhenUsed/>
    <w:rsid w:val="00E6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D9A"/>
  </w:style>
  <w:style w:type="paragraph" w:styleId="Tekstdymka">
    <w:name w:val="Balloon Text"/>
    <w:basedOn w:val="Normalny"/>
    <w:link w:val="TekstdymkaZnak"/>
    <w:uiPriority w:val="99"/>
    <w:semiHidden/>
    <w:unhideWhenUsed/>
    <w:rsid w:val="00E6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D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3D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lendowska\Desktop\Listownik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Listownik1</Template>
  <TotalTime>59</TotalTime>
  <Pages>2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Kolendowska</dc:creator>
  <cp:keywords/>
  <cp:lastModifiedBy>Małgorzata Kolendowska</cp:lastModifiedBy>
  <cp:revision>4</cp:revision>
  <cp:lastPrinted>2023-02-22T16:44:00Z</cp:lastPrinted>
  <dcterms:created xsi:type="dcterms:W3CDTF">2022-01-18T09:49:00Z</dcterms:created>
  <dcterms:modified xsi:type="dcterms:W3CDTF">2023-02-22T16:46:00Z</dcterms:modified>
</cp:coreProperties>
</file>